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42E3" w:rsidRDefault="00BA09F8">
      <w:pPr>
        <w:jc w:val="center"/>
        <w:rPr>
          <w:b/>
        </w:rPr>
      </w:pPr>
      <w:r>
        <w:rPr>
          <w:b/>
        </w:rPr>
        <w:t>OKLAHOMA UNION PUBLIC SCHOOL</w:t>
      </w:r>
    </w:p>
    <w:p w14:paraId="00000002" w14:textId="77777777" w:rsidR="00EB42E3" w:rsidRDefault="00BA09F8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EB42E3" w:rsidRDefault="00BA09F8">
      <w:pPr>
        <w:jc w:val="center"/>
        <w:rPr>
          <w:b/>
        </w:rPr>
      </w:pPr>
      <w:r>
        <w:rPr>
          <w:b/>
        </w:rPr>
        <w:t>MARCH 13, 2024, 7:00 P.M.</w:t>
      </w:r>
    </w:p>
    <w:p w14:paraId="00000004" w14:textId="77777777" w:rsidR="00EB42E3" w:rsidRDefault="00BA09F8">
      <w:pPr>
        <w:jc w:val="center"/>
        <w:rPr>
          <w:b/>
        </w:rPr>
      </w:pPr>
      <w:r>
        <w:rPr>
          <w:b/>
        </w:rPr>
        <w:t>HIGH SCHOOL CONFERENCE ROOM</w:t>
      </w:r>
    </w:p>
    <w:p w14:paraId="00000005" w14:textId="77777777" w:rsidR="00EB42E3" w:rsidRDefault="00BA09F8">
      <w:pPr>
        <w:jc w:val="center"/>
        <w:rPr>
          <w:b/>
        </w:rPr>
      </w:pPr>
      <w:r>
        <w:rPr>
          <w:b/>
        </w:rPr>
        <w:t>13925 STATE HWY 10</w:t>
      </w:r>
    </w:p>
    <w:p w14:paraId="00000006" w14:textId="77777777" w:rsidR="00EB42E3" w:rsidRDefault="00BA09F8">
      <w:pPr>
        <w:jc w:val="center"/>
        <w:rPr>
          <w:b/>
        </w:rPr>
      </w:pPr>
      <w:r>
        <w:rPr>
          <w:b/>
        </w:rPr>
        <w:t>HWY 169 AND HWY 10</w:t>
      </w:r>
    </w:p>
    <w:p w14:paraId="00000007" w14:textId="77777777" w:rsidR="00EB42E3" w:rsidRDefault="00BA09F8">
      <w:pPr>
        <w:jc w:val="center"/>
        <w:rPr>
          <w:b/>
        </w:rPr>
      </w:pPr>
      <w:r>
        <w:rPr>
          <w:b/>
        </w:rPr>
        <w:t>SOUTH COFFEYVILLE, OK 74072</w:t>
      </w:r>
    </w:p>
    <w:p w14:paraId="00000008" w14:textId="77777777" w:rsidR="00EB42E3" w:rsidRDefault="00EB42E3">
      <w:pPr>
        <w:jc w:val="center"/>
        <w:rPr>
          <w:b/>
        </w:rPr>
      </w:pPr>
    </w:p>
    <w:p w14:paraId="00000009" w14:textId="77777777" w:rsidR="00EB42E3" w:rsidRDefault="00BA09F8">
      <w:r>
        <w:t>I.</w:t>
      </w:r>
      <w:r>
        <w:tab/>
        <w:t>A. Roll call of members.</w:t>
      </w:r>
    </w:p>
    <w:p w14:paraId="0000000A" w14:textId="77777777" w:rsidR="00EB42E3" w:rsidRDefault="00BA09F8">
      <w:pPr>
        <w:ind w:firstLine="720"/>
      </w:pPr>
      <w:r>
        <w:t xml:space="preserve">B. Discussion, consideration, and vote to move meeting, if necessary to accommodate </w:t>
      </w:r>
    </w:p>
    <w:p w14:paraId="0000000B" w14:textId="77777777" w:rsidR="00EB42E3" w:rsidRDefault="00BA09F8">
      <w:pPr>
        <w:ind w:left="720"/>
        <w:rPr>
          <w:b/>
        </w:rPr>
      </w:pPr>
      <w:r>
        <w:t xml:space="preserve">     patrons.</w:t>
      </w:r>
      <w:r>
        <w:rPr>
          <w:b/>
        </w:rPr>
        <w:t xml:space="preserve"> </w:t>
      </w:r>
    </w:p>
    <w:p w14:paraId="0000000C" w14:textId="77777777" w:rsidR="00EB42E3" w:rsidRDefault="00EB42E3">
      <w:pPr>
        <w:ind w:left="720"/>
        <w:rPr>
          <w:b/>
        </w:rPr>
      </w:pPr>
    </w:p>
    <w:p w14:paraId="0000000D" w14:textId="77777777" w:rsidR="00EB42E3" w:rsidRDefault="00BA09F8">
      <w:r>
        <w:t>II.</w:t>
      </w:r>
      <w:r>
        <w:tab/>
        <w:t xml:space="preserve">Discussion, consideration, and vote to approve minutes or amend, if necessary, and </w:t>
      </w:r>
    </w:p>
    <w:p w14:paraId="0000000E" w14:textId="77777777" w:rsidR="00EB42E3" w:rsidRDefault="00BA09F8">
      <w:r>
        <w:t xml:space="preserve">           Approve as amended of the last regular and/or special me</w:t>
      </w:r>
      <w:r>
        <w:t xml:space="preserve">eting. </w:t>
      </w:r>
    </w:p>
    <w:p w14:paraId="0000000F" w14:textId="77777777" w:rsidR="00EB42E3" w:rsidRDefault="00BA09F8">
      <w:r>
        <w:tab/>
      </w:r>
    </w:p>
    <w:p w14:paraId="00000010" w14:textId="77777777" w:rsidR="00EB42E3" w:rsidRDefault="00BA09F8">
      <w:r>
        <w:t>III.</w:t>
      </w:r>
      <w:r>
        <w:tab/>
        <w:t xml:space="preserve">Discussion, consideration, and vote to approve or disapprove warrants, payroll, and </w:t>
      </w:r>
    </w:p>
    <w:p w14:paraId="00000011" w14:textId="77777777" w:rsidR="00EB42E3" w:rsidRDefault="00BA09F8">
      <w:r>
        <w:tab/>
        <w:t>purchase orders.</w:t>
      </w:r>
    </w:p>
    <w:p w14:paraId="00000012" w14:textId="77777777" w:rsidR="00EB42E3" w:rsidRDefault="00BA09F8">
      <w:pPr>
        <w:rPr>
          <w:highlight w:val="yellow"/>
        </w:rPr>
      </w:pPr>
      <w:r>
        <w:tab/>
      </w:r>
    </w:p>
    <w:p w14:paraId="00000013" w14:textId="77777777" w:rsidR="00EB42E3" w:rsidRDefault="00BA09F8">
      <w:r>
        <w:t>IV.</w:t>
      </w:r>
      <w:r>
        <w:tab/>
        <w:t>Hearing from the public (Hearing from the public at a school board meeting will be</w:t>
      </w:r>
    </w:p>
    <w:p w14:paraId="00000014" w14:textId="77777777" w:rsidR="00EB42E3" w:rsidRDefault="00BA09F8">
      <w:r>
        <w:t xml:space="preserve">            Limited to 15 minutes, patrons must s</w:t>
      </w:r>
      <w:r>
        <w:t>ign up and time will be divided equally)</w:t>
      </w:r>
    </w:p>
    <w:p w14:paraId="00000015" w14:textId="77777777" w:rsidR="00EB42E3" w:rsidRDefault="00EB42E3"/>
    <w:p w14:paraId="00000016" w14:textId="77777777" w:rsidR="00EB42E3" w:rsidRDefault="00BA09F8">
      <w:r>
        <w:t xml:space="preserve">V. </w:t>
      </w:r>
      <w:r>
        <w:tab/>
        <w:t>Items for Board Action:</w:t>
      </w:r>
    </w:p>
    <w:p w14:paraId="00000017" w14:textId="77777777" w:rsidR="00EB42E3" w:rsidRDefault="00BA09F8">
      <w:pPr>
        <w:numPr>
          <w:ilvl w:val="0"/>
          <w:numId w:val="1"/>
        </w:numPr>
      </w:pPr>
      <w:r>
        <w:t xml:space="preserve"> Discussion, consideration and possible action on approving the audit as presented by Jenkins and Kemper CPA.</w:t>
      </w:r>
    </w:p>
    <w:p w14:paraId="00000018" w14:textId="77777777" w:rsidR="00EB42E3" w:rsidRDefault="00BA09F8">
      <w:pPr>
        <w:numPr>
          <w:ilvl w:val="0"/>
          <w:numId w:val="1"/>
        </w:numPr>
      </w:pPr>
      <w:r>
        <w:t>Discussion, consideration and possible action on approving the “Contract for</w:t>
      </w:r>
      <w:r>
        <w:t xml:space="preserve"> Audit of Public Schools” using Jenkins and Kemper as the auditing firm for audit period 2023-2024.</w:t>
      </w:r>
    </w:p>
    <w:p w14:paraId="00000019" w14:textId="77777777" w:rsidR="00EB42E3" w:rsidRDefault="00BA09F8">
      <w:pPr>
        <w:numPr>
          <w:ilvl w:val="0"/>
          <w:numId w:val="1"/>
        </w:numPr>
      </w:pPr>
      <w:r>
        <w:t>Discussion, consideration and possible action on approving the listed replacement designation for the remainder of the 2023-2024 school year.</w:t>
      </w:r>
    </w:p>
    <w:p w14:paraId="0000001A" w14:textId="77777777" w:rsidR="00EB42E3" w:rsidRDefault="00BA09F8">
      <w:r>
        <w:tab/>
        <w:t>Activities Fu</w:t>
      </w:r>
      <w:r>
        <w:t>nd Custodian - Jeri Michelle McFall</w:t>
      </w:r>
    </w:p>
    <w:p w14:paraId="0000001B" w14:textId="77777777" w:rsidR="00EB42E3" w:rsidRDefault="00BA09F8">
      <w:pPr>
        <w:numPr>
          <w:ilvl w:val="0"/>
          <w:numId w:val="1"/>
        </w:numPr>
      </w:pPr>
      <w:r>
        <w:t>Discussion, consideration and possible action on 4th quarter (April-June) OKU class size capacity.</w:t>
      </w:r>
    </w:p>
    <w:p w14:paraId="0000001C" w14:textId="77777777" w:rsidR="00EB42E3" w:rsidRDefault="00BA09F8">
      <w:pPr>
        <w:numPr>
          <w:ilvl w:val="0"/>
          <w:numId w:val="1"/>
        </w:numPr>
      </w:pPr>
      <w:r>
        <w:t>Discussion, consideration and possible action on approving SylogistEd Software Service Agreements for the 2024-2025 school year.</w:t>
      </w:r>
    </w:p>
    <w:p w14:paraId="0000001D" w14:textId="77777777" w:rsidR="00EB42E3" w:rsidRDefault="00BA09F8">
      <w:pPr>
        <w:numPr>
          <w:ilvl w:val="0"/>
          <w:numId w:val="1"/>
        </w:numPr>
      </w:pPr>
      <w:r>
        <w:t>Discussion, consideration and possible action on approving the contract with South Coffeyville Police Department for School Res</w:t>
      </w:r>
      <w:r>
        <w:t>ource Officer for the 2024-2025 school year.</w:t>
      </w:r>
    </w:p>
    <w:p w14:paraId="0000001E" w14:textId="77777777" w:rsidR="00EB42E3" w:rsidRDefault="00BA09F8">
      <w:pPr>
        <w:numPr>
          <w:ilvl w:val="0"/>
          <w:numId w:val="1"/>
        </w:numPr>
      </w:pPr>
      <w:r>
        <w:t>Discussion, consideration and possible action on approval of the 2024-2025 school calendar.</w:t>
      </w:r>
    </w:p>
    <w:p w14:paraId="0000001F" w14:textId="77777777" w:rsidR="00EB42E3" w:rsidRDefault="00BA09F8">
      <w:pPr>
        <w:numPr>
          <w:ilvl w:val="0"/>
          <w:numId w:val="1"/>
        </w:numPr>
      </w:pPr>
      <w:r>
        <w:t>Discussion, consideration and possible action on approval to apply for appropriate child care home licensing.</w:t>
      </w:r>
    </w:p>
    <w:p w14:paraId="00000020" w14:textId="77777777" w:rsidR="00EB42E3" w:rsidRDefault="00BA09F8">
      <w:pPr>
        <w:numPr>
          <w:ilvl w:val="0"/>
          <w:numId w:val="1"/>
        </w:numPr>
      </w:pPr>
      <w:r>
        <w:t>Discussio</w:t>
      </w:r>
      <w:r>
        <w:t xml:space="preserve">n, consideration and possible action on employment of building principals.  </w:t>
      </w:r>
    </w:p>
    <w:p w14:paraId="00000021" w14:textId="77777777" w:rsidR="00EB42E3" w:rsidRDefault="00BA09F8">
      <w:pPr>
        <w:numPr>
          <w:ilvl w:val="0"/>
          <w:numId w:val="1"/>
        </w:numPr>
      </w:pPr>
      <w:r>
        <w:lastRenderedPageBreak/>
        <w:t>Discussion, consideration and possible action on approving resignations of Tracey Thomas and Logan Bernard.  Executive session may be called according to 25 O.S. Section 307(B)(1)</w:t>
      </w:r>
      <w:r>
        <w:t>.</w:t>
      </w:r>
    </w:p>
    <w:p w14:paraId="00000022" w14:textId="77777777" w:rsidR="00EB42E3" w:rsidRDefault="00BA09F8">
      <w:pPr>
        <w:numPr>
          <w:ilvl w:val="0"/>
          <w:numId w:val="1"/>
        </w:numPr>
      </w:pPr>
      <w:r>
        <w:t>Discussion, consideration and possible action on employment of history teacher and physical education teacher. Executive session may be called according to 25 O.S. Section 307(B)(1).</w:t>
      </w:r>
    </w:p>
    <w:p w14:paraId="00000023" w14:textId="77777777" w:rsidR="00EB42E3" w:rsidRDefault="00EB42E3"/>
    <w:p w14:paraId="00000024" w14:textId="77777777" w:rsidR="00EB42E3" w:rsidRDefault="00EB42E3"/>
    <w:p w14:paraId="00000025" w14:textId="77777777" w:rsidR="00EB42E3" w:rsidRDefault="00BA09F8">
      <w:r>
        <w:t xml:space="preserve">VI. Information to the Board. </w:t>
      </w:r>
    </w:p>
    <w:p w14:paraId="00000026" w14:textId="77777777" w:rsidR="00EB42E3" w:rsidRDefault="00EB42E3"/>
    <w:p w14:paraId="00000027" w14:textId="77777777" w:rsidR="00EB42E3" w:rsidRDefault="00BA09F8">
      <w:r>
        <w:t xml:space="preserve">VII New Business </w:t>
      </w:r>
    </w:p>
    <w:p w14:paraId="00000028" w14:textId="77777777" w:rsidR="00EB42E3" w:rsidRDefault="00EB42E3"/>
    <w:p w14:paraId="00000029" w14:textId="3E88BA21" w:rsidR="00EB42E3" w:rsidRDefault="00BA09F8">
      <w:r>
        <w:t>VIII</w:t>
      </w:r>
      <w:bookmarkStart w:id="0" w:name="_GoBack"/>
      <w:bookmarkEnd w:id="0"/>
      <w:r>
        <w:t xml:space="preserve"> Discussion, co</w:t>
      </w:r>
      <w:r>
        <w:t>nsideration, and vote to adjourn the meeting.</w:t>
      </w:r>
    </w:p>
    <w:p w14:paraId="0000002A" w14:textId="77777777" w:rsidR="00EB42E3" w:rsidRDefault="00EB42E3"/>
    <w:p w14:paraId="0000002B" w14:textId="77777777" w:rsidR="00EB42E3" w:rsidRDefault="00BA09F8">
      <w:r>
        <w:t xml:space="preserve">This agenda was posted on March 12, 2024 @ 12:00 p.m. at Oklahoma Union School and at www.okunion.k12.ok.us </w:t>
      </w:r>
    </w:p>
    <w:sectPr w:rsidR="00EB42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209A"/>
    <w:multiLevelType w:val="multilevel"/>
    <w:tmpl w:val="BB762A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E3"/>
    <w:rsid w:val="00BA09F8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36A0"/>
  <w15:docId w15:val="{36713313-3BDB-4173-8225-F4CDB0B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2024-03-12T16:22:00Z</dcterms:created>
  <dcterms:modified xsi:type="dcterms:W3CDTF">2024-03-12T16:22:00Z</dcterms:modified>
</cp:coreProperties>
</file>